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jc w:val="center"/>
        <w:rPr>
          <w:rFonts w:ascii="Century Gothic" w:eastAsia="Verdana" w:hAnsi="Century Gothic"/>
          <w:b/>
          <w:color w:val="000000"/>
          <w:sz w:val="20"/>
        </w:rPr>
      </w:pPr>
      <w:r w:rsidRPr="00C07D8C">
        <w:rPr>
          <w:rFonts w:ascii="Century Gothic" w:eastAsia="Verdana" w:hAnsi="Century Gothic"/>
          <w:b/>
          <w:color w:val="000000"/>
          <w:sz w:val="20"/>
        </w:rPr>
        <w:t>ANEXO I</w:t>
      </w:r>
    </w:p>
    <w:p w:rsidR="00B01014" w:rsidRPr="00C07D8C" w:rsidRDefault="00B01014">
      <w:pPr>
        <w:pStyle w:val="Normal0"/>
        <w:jc w:val="center"/>
        <w:rPr>
          <w:rFonts w:ascii="Century Gothic" w:eastAsia="Verdana" w:hAnsi="Century Gothic"/>
          <w:b/>
          <w:color w:val="000000"/>
          <w:sz w:val="20"/>
        </w:rPr>
      </w:pPr>
    </w:p>
    <w:p w:rsidR="00B01014" w:rsidRPr="00C07D8C" w:rsidRDefault="00B01014">
      <w:pPr>
        <w:pStyle w:val="Normal0"/>
        <w:jc w:val="center"/>
        <w:rPr>
          <w:rFonts w:ascii="Century Gothic" w:eastAsia="Verdana" w:hAnsi="Century Gothic"/>
          <w:b/>
          <w:color w:val="000000"/>
          <w:sz w:val="20"/>
          <w:u w:val="single"/>
        </w:rPr>
      </w:pPr>
      <w:r w:rsidRPr="00C07D8C">
        <w:rPr>
          <w:rFonts w:ascii="Century Gothic" w:eastAsia="Verdana" w:hAnsi="Century Gothic"/>
          <w:b/>
          <w:color w:val="000000"/>
          <w:sz w:val="20"/>
          <w:u w:val="single"/>
        </w:rPr>
        <w:t>TERMO DE REFERÊNCIA</w:t>
      </w:r>
    </w:p>
    <w:p w:rsidR="00B01014" w:rsidRPr="00C07D8C" w:rsidRDefault="00B01014">
      <w:pPr>
        <w:pStyle w:val="Normal0"/>
        <w:jc w:val="center"/>
        <w:rPr>
          <w:rFonts w:ascii="Century Gothic" w:eastAsia="Verdana" w:hAnsi="Century Gothic"/>
          <w:b/>
          <w:color w:val="000000"/>
          <w:sz w:val="20"/>
          <w:u w:val="single"/>
        </w:rPr>
      </w:pPr>
    </w:p>
    <w:p w:rsidR="00B01014" w:rsidRPr="00C07D8C" w:rsidRDefault="00B01014">
      <w:pPr>
        <w:pStyle w:val="Normal0"/>
        <w:jc w:val="center"/>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Verdana" w:hAnsi="Century Gothic"/>
          <w:color w:val="000000"/>
          <w:sz w:val="20"/>
        </w:rPr>
      </w:pPr>
      <w:r w:rsidRPr="00C07D8C">
        <w:rPr>
          <w:rFonts w:ascii="Century Gothic" w:eastAsia="Verdana" w:hAnsi="Century Gothic"/>
          <w:b/>
          <w:color w:val="000000"/>
          <w:sz w:val="20"/>
        </w:rPr>
        <w:t>1.0 - DO OBJETO</w:t>
      </w:r>
    </w:p>
    <w:p w:rsidR="00B01014" w:rsidRPr="00C07D8C" w:rsidRDefault="00B01014">
      <w:pPr>
        <w:pStyle w:val="Normal0"/>
        <w:jc w:val="both"/>
        <w:rPr>
          <w:rFonts w:ascii="Century Gothic" w:eastAsia="Verdana" w:hAnsi="Century Gothic"/>
          <w:color w:val="000000"/>
          <w:sz w:val="20"/>
        </w:rPr>
      </w:pPr>
      <w:r w:rsidRPr="00C07D8C">
        <w:rPr>
          <w:rFonts w:ascii="Century Gothic" w:eastAsia="Verdana" w:hAnsi="Century Gothic"/>
          <w:color w:val="000000"/>
          <w:sz w:val="20"/>
        </w:rPr>
        <w:t>O Objeto da presente licitação con</w:t>
      </w:r>
      <w:r w:rsidR="00F50E28" w:rsidRPr="00C07D8C">
        <w:rPr>
          <w:rFonts w:ascii="Century Gothic" w:eastAsia="Verdana" w:hAnsi="Century Gothic"/>
          <w:color w:val="000000"/>
          <w:sz w:val="20"/>
        </w:rPr>
        <w:t xml:space="preserve">siste na </w:t>
      </w:r>
      <w:r w:rsidRPr="00C07D8C">
        <w:rPr>
          <w:rFonts w:ascii="Century Gothic" w:eastAsia="Verdana" w:hAnsi="Century Gothic"/>
          <w:color w:val="000000"/>
          <w:sz w:val="20"/>
        </w:rPr>
        <w:t xml:space="preserve">SERVIÇOS DE SONORIZAÇÃO PARA SECRETARIAS, FUNDOS E FUNDAÇÕES, por um período de 12 (doze) meses através do Sistema de Registro de Preços, aos que manifestarem interesse, de acordo com as especificações e quantitativos estimados </w:t>
      </w:r>
      <w:r w:rsidR="00EF3FF0" w:rsidRPr="00C07D8C">
        <w:rPr>
          <w:rFonts w:ascii="Century Gothic" w:eastAsia="Verdana" w:hAnsi="Century Gothic"/>
          <w:color w:val="000000"/>
          <w:sz w:val="20"/>
        </w:rPr>
        <w:t>por cada Secretaria requisitante elencadas ao final deste Termo</w:t>
      </w:r>
      <w:r w:rsidRPr="00C07D8C">
        <w:rPr>
          <w:rFonts w:ascii="Century Gothic" w:eastAsia="Verdana" w:hAnsi="Century Gothic"/>
          <w:color w:val="000000"/>
          <w:sz w:val="20"/>
        </w:rPr>
        <w:t>.</w:t>
      </w: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r w:rsidRPr="00C07D8C">
        <w:rPr>
          <w:rFonts w:ascii="Century Gothic" w:eastAsia="Verdana" w:hAnsi="Century Gothic"/>
          <w:b/>
          <w:color w:val="000000"/>
          <w:sz w:val="20"/>
        </w:rPr>
        <w:t xml:space="preserve">2.0 – VALOR DE REFERÊNCIA </w:t>
      </w:r>
    </w:p>
    <w:p w:rsidR="00B01014" w:rsidRPr="00C07D8C" w:rsidRDefault="00B01014">
      <w:pPr>
        <w:pStyle w:val="Normal0"/>
        <w:rPr>
          <w:rFonts w:ascii="Century Gothic" w:eastAsia="Courier New" w:hAnsi="Century Gothic"/>
          <w:color w:val="000000"/>
          <w:sz w:val="20"/>
        </w:rPr>
      </w:pPr>
      <w:r w:rsidRPr="00C07D8C">
        <w:rPr>
          <w:rFonts w:ascii="Century Gothic" w:eastAsia="Verdana" w:hAnsi="Century Gothic"/>
          <w:color w:val="000000"/>
          <w:sz w:val="20"/>
        </w:rPr>
        <w:t>O</w:t>
      </w:r>
      <w:r w:rsidR="004C4BCC" w:rsidRPr="00C07D8C">
        <w:rPr>
          <w:rFonts w:ascii="Century Gothic" w:eastAsia="Verdana" w:hAnsi="Century Gothic"/>
          <w:color w:val="000000"/>
          <w:sz w:val="20"/>
        </w:rPr>
        <w:t xml:space="preserve"> </w:t>
      </w:r>
      <w:r w:rsidR="00F50E28" w:rsidRPr="00C07D8C">
        <w:rPr>
          <w:rFonts w:ascii="Century Gothic" w:eastAsia="Courier New" w:hAnsi="Century Gothic"/>
          <w:color w:val="000000"/>
          <w:sz w:val="20"/>
        </w:rPr>
        <w:t xml:space="preserve">valor total estimado da </w:t>
      </w:r>
      <w:r w:rsidR="00B47FCF" w:rsidRPr="00C07D8C">
        <w:rPr>
          <w:rFonts w:ascii="Century Gothic" w:eastAsia="Courier New" w:hAnsi="Century Gothic"/>
          <w:color w:val="000000"/>
          <w:sz w:val="20"/>
        </w:rPr>
        <w:t xml:space="preserve">presente </w:t>
      </w:r>
      <w:r w:rsidR="00F50E28" w:rsidRPr="00C07D8C">
        <w:rPr>
          <w:rFonts w:ascii="Century Gothic" w:eastAsia="Courier New" w:hAnsi="Century Gothic"/>
          <w:color w:val="000000"/>
          <w:sz w:val="20"/>
        </w:rPr>
        <w:t>licitação</w:t>
      </w:r>
      <w:r w:rsidR="00B47FCF" w:rsidRPr="00C07D8C">
        <w:rPr>
          <w:rFonts w:ascii="Century Gothic" w:eastAsia="Courier New" w:hAnsi="Century Gothic"/>
          <w:color w:val="000000"/>
          <w:sz w:val="20"/>
        </w:rPr>
        <w:t xml:space="preserve"> é</w:t>
      </w:r>
      <w:r w:rsidR="004C4BCC" w:rsidRPr="00C07D8C">
        <w:rPr>
          <w:rFonts w:ascii="Century Gothic" w:eastAsia="Courier New" w:hAnsi="Century Gothic"/>
          <w:color w:val="000000"/>
          <w:sz w:val="20"/>
        </w:rPr>
        <w:t xml:space="preserve"> </w:t>
      </w:r>
      <w:r w:rsidRPr="00C07D8C">
        <w:rPr>
          <w:rFonts w:ascii="Century Gothic" w:eastAsia="Verdana" w:hAnsi="Century Gothic"/>
          <w:color w:val="000000"/>
          <w:sz w:val="20"/>
        </w:rPr>
        <w:t>R$ 5.352.464,55</w:t>
      </w: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r w:rsidRPr="00C07D8C">
        <w:rPr>
          <w:rFonts w:ascii="Century Gothic" w:eastAsia="Verdana" w:hAnsi="Century Gothic"/>
          <w:b/>
          <w:color w:val="000000"/>
          <w:sz w:val="20"/>
        </w:rPr>
        <w:t>3.0 – ESPECIFICAÇÕES DOS MATERIAIS</w:t>
      </w:r>
    </w:p>
    <w:p w:rsidR="00B01014" w:rsidRPr="00C07D8C" w:rsidRDefault="00B01014">
      <w:pPr>
        <w:pStyle w:val="Normal0"/>
        <w:rPr>
          <w:rFonts w:ascii="Century Gothic" w:eastAsia="Courier New" w:hAnsi="Century Gothic"/>
          <w:color w:val="000000"/>
          <w:sz w:val="20"/>
        </w:rPr>
      </w:pPr>
    </w:p>
    <w:tbl>
      <w:tblPr>
        <w:tblW w:w="0" w:type="auto"/>
        <w:tblLook w:val="04A0" w:firstRow="1" w:lastRow="0" w:firstColumn="1" w:lastColumn="0" w:noHBand="0" w:noVBand="1"/>
      </w:tblPr>
      <w:tblGrid>
        <w:gridCol w:w="973"/>
        <w:gridCol w:w="4960"/>
        <w:gridCol w:w="998"/>
        <w:gridCol w:w="996"/>
        <w:gridCol w:w="1103"/>
        <w:gridCol w:w="1392"/>
      </w:tblGrid>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b/>
              </w:rPr>
              <w:t>Item</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b/>
              </w:rPr>
              <w:t>Material/Servic</w:t>
            </w:r>
            <w:r w:rsidRPr="00C07D8C">
              <w:rPr>
                <w:rFonts w:ascii="Arial" w:eastAsia="Courier New" w:hAnsi="Arial" w:cs="Arial"/>
                <w:b/>
              </w:rPr>
              <w:t>̧</w:t>
            </w:r>
            <w:r w:rsidRPr="00C07D8C">
              <w:rPr>
                <w:rFonts w:ascii="Century Gothic" w:eastAsia="Courier New" w:hAnsi="Century Gothic"/>
                <w:b/>
              </w:rPr>
              <w:t>o</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b/>
              </w:rPr>
              <w:t>Unid. medida</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b/>
              </w:rPr>
              <w:t>Qtd licitada</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b/>
              </w:rPr>
              <w:t>Valor unitário (R$)</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b/>
              </w:rPr>
              <w:t>Valor total (R$)</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1</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69263 - SERVIÇO DE SONORIZAÇÃO PARA EVENTOS COM CAPACIDADE PARA ATÉ 12.000 PESSOAS  COM FORNECIMENTO DE EQUIPAMENTOS, MÃO DE OBRA ESPECIALIZADA PARA OPERAR O SISTEMA DE SOM E ANOTAÇÃO DE RESPONSABILIDADE TÉCNICA ASSINADA POR PROFISSIONAL QUALIFICADO, REGIS</w:t>
            </w:r>
            <w:r w:rsidRPr="00C07D8C">
              <w:rPr>
                <w:rFonts w:ascii="Century Gothic" w:eastAsia="Courier New" w:hAnsi="Century Gothic"/>
              </w:rPr>
              <w:t>TRADO NO RESPECTIVO CONSELHO DE CLASSE PARA EXCUSSÃO DE MONTAGEM E DESMONTAGEM DE ESTRUTURA METÁLICA PROVISÓRIA PARA SUPORTE DE EQUIPAMENTOS DE SONORIZAÇÃO E ILUMINAÇÃO PARA EVENTO. RELAÇÃO DOS EQUIPAMENTOS: SISTEMA DE SONORIZAÇÃO; 02 CONSOLES DE 48 CANAIS</w:t>
            </w:r>
            <w:r w:rsidRPr="00C07D8C">
              <w:rPr>
                <w:rFonts w:ascii="Century Gothic" w:eastAsia="Courier New" w:hAnsi="Century Gothic"/>
              </w:rPr>
              <w:t xml:space="preserve"> DIGITAIS; 01 MULTICABO DE 50 METROS PARA 48 VIAS; 16 VIAS DE EQUALIZADORES GRÁFICOS; 02 APARELHOS DE SOM COM ENTRADA PARA CD E USB; 04 MICROFONES SEM FIO UHF DE MÃO; 20 MICROFONES CARDIÓDES; 24 PEDESTAIS PARA MICROFONE; 01 KIT DE MICROFONES PARA BATERIA; </w:t>
            </w:r>
            <w:r w:rsidRPr="00C07D8C">
              <w:rPr>
                <w:rFonts w:ascii="Century Gothic" w:eastAsia="Courier New" w:hAnsi="Century Gothic"/>
              </w:rPr>
              <w:t>01 CUBO DE GUITARRA; 01 CUBO DE BAIXO; 01 BATERIA; 16 CAIXAS DE SUB GRAVES; 24 CAIXAS LINE ARRAY; 08 FONES PARA MONITOR; 08 CAIXAS DE MONITOR DE PALCO; 80 METROS DE Q-30; RACK DE AMPLIFICAÇÃO PARA O SISTEMA; SISTEMA DE ILUMINAÇÃO; 48 REFLETORES PAR 64 LED;</w:t>
            </w:r>
            <w:r w:rsidRPr="00C07D8C">
              <w:rPr>
                <w:rFonts w:ascii="Century Gothic" w:eastAsia="Courier New" w:hAnsi="Century Gothic"/>
              </w:rPr>
              <w:t xml:space="preserve"> 10 MOVING HEAD 575; 36 CANAIS DE DIMMER DIGITAL; 01 MESA DE COMANDO 1024 CANAIS; TODOS OS CABOS E </w:t>
            </w:r>
            <w:r w:rsidRPr="00C07D8C">
              <w:rPr>
                <w:rFonts w:ascii="Century Gothic" w:eastAsia="Courier New" w:hAnsi="Century Gothic"/>
              </w:rPr>
              <w:lastRenderedPageBreak/>
              <w:t>ACESSÓRIOS NECESSÁRIOS PARA INTERLIGAÇÃO DE TODOS OS SISTEMAS PARA UM PERFEITO FUNCIONAMENTO. TÉCNICOS OPERACIONAIS: 01 TÉCNICO PARA SISTEMA DE PA; 01 TÉCNIC</w:t>
            </w:r>
            <w:r w:rsidRPr="00C07D8C">
              <w:rPr>
                <w:rFonts w:ascii="Century Gothic" w:eastAsia="Courier New" w:hAnsi="Century Gothic"/>
              </w:rPr>
              <w:t xml:space="preserve">O PARA SISTEMA DE MONITOR; 01 TÉCNICO PARA SISTEMA DE ILUMINAÇÃO; 04 AUXILIARES TÉCNICOS DE MONITOR.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CJ</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53</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10.599,45</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561.770,85</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2</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27910 - SERVIÇOS DE SONORIZAÇÃO PARA EVENTOS DE PEQUENO PORTE EQUIPAMENTOS NECESSÁRIOS:  01 MESA DE 08 A 16 CANAIS;  01 EQ</w:t>
            </w:r>
            <w:r w:rsidRPr="00C07D8C">
              <w:rPr>
                <w:rFonts w:ascii="Century Gothic" w:eastAsia="Courier New" w:hAnsi="Century Gothic"/>
              </w:rPr>
              <w:t>UALIZADOR GRÁFICO;  01 DISTRIBUIDOR DE ÁUDIO;  04 CAIXAS DE SOM MÍNIMO 500 WATS;  AMPLIFICAÇÃO E FIAÇÃO PARA O SISTEMA;  01 TÉCNICO PARA OPERAR O SISTEMA.  01 PROJETOR E 01 TELA PARA PROJETOR DE NO MÍNIMO 150 POLEGADAS</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568</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492,74</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279.876,32</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3</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27909 - SERVIÇOS DE SONORIZAÇÃO PARA EVENTOS DE MÉDIO PORTE EQUIPAMENTOS NECESSÁRIOS: MESA DE SOM 24 CANAIS; 03 EQUALIZADORES; 01 EFEITO TIPO REVERB; 04 AMPLIFICADORES; 04 CAIXAS DE SOM 3 A 2 VIAS; 04 CAIXAS SUB GRAVE 2X18; 04 MONITORES; 01 MICROFONE SEM F</w:t>
            </w:r>
            <w:r w:rsidRPr="00C07D8C">
              <w:rPr>
                <w:rFonts w:ascii="Century Gothic" w:eastAsia="Courier New" w:hAnsi="Century Gothic"/>
              </w:rPr>
              <w:t xml:space="preserve">IO UHF; 12 MICROFONES COM FIO E PEDESTAIS; 05 DIRECT BOX; APARELHO CD; 01 MESA DE LUZ 24 CANAIS; 02 DIMERS DE 12 CANAIS CADA; 24 REFLETORES COLORIDOS (TIPO PAR 64); FIAÇÃO NECESSÁRIA PARA O SISTEMA; 02 TÉCNICOS PARA OPERAR O SISTEMA. 01 PROJETOR E 01 TELA </w:t>
            </w:r>
            <w:r w:rsidRPr="00C07D8C">
              <w:rPr>
                <w:rFonts w:ascii="Century Gothic" w:eastAsia="Courier New" w:hAnsi="Century Gothic"/>
              </w:rPr>
              <w:t xml:space="preserve">PARA PROJETOR DE NO MÍNIMO 150 POLEGADAS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595</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2.217,50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1.319.412,50</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4</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27911 - SERVIÇOS DE SONORIZAÇÃO PARA EVENTOS DE GRANDE PORTE EQUIPAMENTOS NECESSÁRIOS: 08 CAIXAS DE TRÊS OU DUAS VIAS; 08 CAIXAS SUB GRAVES 2X18; AMPLIFICADORES E FIAÇÃO PARA O SIS</w:t>
            </w:r>
            <w:r w:rsidRPr="00C07D8C">
              <w:rPr>
                <w:rFonts w:ascii="Century Gothic" w:eastAsia="Courier New" w:hAnsi="Century Gothic"/>
              </w:rPr>
              <w:t>TEMA; 01 PROCESSADOR DIGITAL PARA O SISTEMA; 01 MESA DE P.A. DIGITAL 32 CANAIS; 01 MULTICABOS DE 36 VIAS; 01 APARELHO DE CD PLAYER; 01 MESA DE MONITOR DIGITAL 32 CANAIS; 08 MONITORES 2X12; MICROFONES ESPECÍFICOS PARA VOZ, BATERIA E INSTRUMENTOS; 20 PEDESTA</w:t>
            </w:r>
            <w:r w:rsidRPr="00C07D8C">
              <w:rPr>
                <w:rFonts w:ascii="Century Gothic" w:eastAsia="Courier New" w:hAnsi="Century Gothic"/>
              </w:rPr>
              <w:t>IS DE MICROFONES; 60 CABOS DE MICROFONES; 01 MICROFONE UHF; 08 DIRECT BOX ATIVO; 01 AMPLIFICADOR DE GUITARRA; 01 AMPLIFICADOR DE BAIXO COM NO MÍNIMO 800 WATS; 01 BATERIA ACÚSTICA COM FERRAGENS; 01 MESA DIGITAL DE LUZ 24 CANAIS; 24 CANAIS DE RACK DIGITAL; 0</w:t>
            </w:r>
            <w:r w:rsidRPr="00C07D8C">
              <w:rPr>
                <w:rFonts w:ascii="Century Gothic" w:eastAsia="Courier New" w:hAnsi="Century Gothic"/>
              </w:rPr>
              <w:t xml:space="preserve">1 AMPLIFICADOR DE SINAL DMX; 12 PAR 64 FOCO 5; 24 PAR 64 FOCO 1; 08 LOCO LIGHT OU ACL; 04 MOVIE REDS 250; 02 MINI BRUTS; 01 MÁQUINA DE FUMAÇA; FIAÇÃO NECESSÁRIA PARA O SISTEMA; ESTRUTURA DE </w:t>
            </w:r>
            <w:r w:rsidRPr="00C07D8C">
              <w:rPr>
                <w:rFonts w:ascii="Century Gothic" w:eastAsia="Courier New" w:hAnsi="Century Gothic"/>
              </w:rPr>
              <w:lastRenderedPageBreak/>
              <w:t>ALUMÍNIO 8X6 PÉ DIREITO 5 METROS.  02 PROJETORES E 02 TELAS PARA P</w:t>
            </w:r>
            <w:r w:rsidRPr="00C07D8C">
              <w:rPr>
                <w:rFonts w:ascii="Century Gothic" w:eastAsia="Courier New" w:hAnsi="Century Gothic"/>
              </w:rPr>
              <w:t xml:space="preserve">ROJETOR DE NO MÍNIMO 150 POLEGADAS CADA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348</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4.172,22</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1.451.932,56</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5</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 xml:space="preserve">69261 - SERVIÇO DE SONORIZAÇÃO PARA EVENTOS COM CAPACIDADE PARA ATÉ 300 PESSOAS  COM FORNECIMENTO DE EQUIPAMENTOS, MÃO DE OBRA ESPECIALIZADA PARA OPERAR O SISTEMA DE SOM E ANOTAÇÃO </w:t>
            </w:r>
            <w:r w:rsidRPr="00C07D8C">
              <w:rPr>
                <w:rFonts w:ascii="Century Gothic" w:eastAsia="Courier New" w:hAnsi="Century Gothic"/>
              </w:rPr>
              <w:t>DE RESPONSABILIDADE TÉCNICA ASSINADA POR PROFISSIONAL QUALIFICADO, REGISTRADO NO RESPECTIVO CONSELHO DE CLASSE PARA EXCUSSÃO DE MONTAGEM E DESMONTAGEM DE ESTRUTURA METÁLICA PROVISÓRIA PARA SUPORTE DE EQUIPAMENTOS DE SONORIZAÇÃO E ILUMINAÇÃO PARA EVENTO. RE</w:t>
            </w:r>
            <w:r w:rsidRPr="00C07D8C">
              <w:rPr>
                <w:rFonts w:ascii="Century Gothic" w:eastAsia="Courier New" w:hAnsi="Century Gothic"/>
              </w:rPr>
              <w:t>LAÇÃO DOS EQUIPAMENTOS: 04 CAIXAS AÉREAS COM PEDESTAIS, 300 WTS DE POTÊNCIA CADA; 02 MICROFONES SEM FIO; 02 MICROFONES COM FIO; 04 PEDESTAIS PARA MICROFONE; APARELHO DE SOM COM ENTRADA PARA CD E USB; 02 DIRECTBOX; 01 MESA COM 08 CANAIS, DIGITAL; AMPLIFICAD</w:t>
            </w:r>
            <w:r w:rsidRPr="00C07D8C">
              <w:rPr>
                <w:rFonts w:ascii="Century Gothic" w:eastAsia="Courier New" w:hAnsi="Century Gothic"/>
              </w:rPr>
              <w:t xml:space="preserve">ORES COMPATÍVEIS COM O EQUIPAMENTO SOLICITADO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CJ</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147</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1.033,70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151.953,90</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6</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 xml:space="preserve">69259 - SERVIÇO DE SONORIZAÇÃO PARA EVENTOS COM CAPACIDADE PARA ATÉ 800 PESSOAS  </w:t>
            </w:r>
            <w:r w:rsidRPr="00C07D8C">
              <w:rPr>
                <w:rFonts w:ascii="Century Gothic" w:eastAsia="Courier New" w:hAnsi="Century Gothic"/>
              </w:rPr>
              <w:t>COM FORNECIMENTO DE EQUIPAMENTOS, MÃO DE OBRA ESPECIALIZADA PARA OPERAR O SISTEMA DE SOM E ANOTAÇÃO DE RESPONSABILIDADE TÉCNICA ASSINADA POR PROFISSIONAL QUALIFICADO, REGISTRADO NO RESPECTIVO CONSELHO DE CLASSE PARA EXCUSSÃO DE MONTAGEM E DESMONTAGEM DE ES</w:t>
            </w:r>
            <w:r w:rsidRPr="00C07D8C">
              <w:rPr>
                <w:rFonts w:ascii="Century Gothic" w:eastAsia="Courier New" w:hAnsi="Century Gothic"/>
              </w:rPr>
              <w:t>TRUTURA METÁLICA PROVISÓRIA PARA SUPORTE DE EQUIPAMENTOS DE SONORIZAÇÃO E ILUMINAÇÃO PARA EVENTO. RELAÇÃO DE EQUIPAMENTOS: 08 CAIXAS AÉREAS COM PEDESTAIS, 300 WTS DE POTÊNCIA CADA; ILUMINAÇÃO / 24 CANHÕES PARES LED; 03 MICROFONES SEM FIO; 10 MICROFONES COM</w:t>
            </w:r>
            <w:r w:rsidRPr="00C07D8C">
              <w:rPr>
                <w:rFonts w:ascii="Century Gothic" w:eastAsia="Courier New" w:hAnsi="Century Gothic"/>
              </w:rPr>
              <w:t xml:space="preserve"> FIO; 13 PEDESTAIS PARA MICROFONE; APARELHO DE SOM COM ENTRADA PARA CD E USB; 01 MESA COM 32 CANAIS, DIGITAL; 16 METROS DE Q-30; AMPLIFICADORES COMPATÍVEIS COM O EQUIPAMENTO SOLICITADO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CJ</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106</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2.297,30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243.513,80</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7</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69262 - SERVIÇO DE SONORIZAÇÃO PARA EV</w:t>
            </w:r>
            <w:r w:rsidRPr="00C07D8C">
              <w:rPr>
                <w:rFonts w:ascii="Century Gothic" w:eastAsia="Courier New" w:hAnsi="Century Gothic"/>
              </w:rPr>
              <w:t xml:space="preserve">ENTOS COM CAPACIDADE PARA ATÉ 5.000 PESSOAS  COM FORNECIMENTO DE EQUIPAMENTOS, MÃO DE OBRA ESPECIALIZADA PARA OPERAR O SISTEMA DE SOM E ANOTAÇÃO DE RESPONSABILIDADE TÉCNICA ASSINADA POR PROFISSIONAL QUALIFICADO, REGISTRADO NO RESPECTIVO CONSELHO DE CLASSE </w:t>
            </w:r>
            <w:r w:rsidRPr="00C07D8C">
              <w:rPr>
                <w:rFonts w:ascii="Century Gothic" w:eastAsia="Courier New" w:hAnsi="Century Gothic"/>
              </w:rPr>
              <w:t xml:space="preserve">PARA </w:t>
            </w:r>
            <w:r w:rsidRPr="00C07D8C">
              <w:rPr>
                <w:rFonts w:ascii="Century Gothic" w:eastAsia="Courier New" w:hAnsi="Century Gothic"/>
              </w:rPr>
              <w:lastRenderedPageBreak/>
              <w:t>EXCUSSÃO DE MONTAGEM E DESMONTAGEM DE ESTRUTURA METÁLICA PROVISÓRIA PARA SUPORTE DE EQUIPAMENTOS DE SONORIZAÇÃO E ILUMINAÇÃO PARA EVENTO. RELAÇÃO DOS EQUIPAMENTOS SISTEMA DE SONORIZAÇÃO; 02 CONSOLES DE 40 CANAIS DIGITAIS; 01 MULTICABO DE 50 METROS PAR</w:t>
            </w:r>
            <w:r w:rsidRPr="00C07D8C">
              <w:rPr>
                <w:rFonts w:ascii="Century Gothic" w:eastAsia="Courier New" w:hAnsi="Century Gothic"/>
              </w:rPr>
              <w:t>A 40 VIAS; 08 VIAS DE EQUALIZADORES GRÁFICOS; 02 APARELHOS DE SOM COM ENTRADA PARA CD E USB; 04 MICROFONES SEM FIO UHF DE MÃO; 10 MICROFONES CARDIÓDES; 14 PEDESTAIS PARA MICROFONE; 01 KIT DE MICROFONES PARA BATERIA; 01 CUBO DE GUITARRA; 01 CUBO DE BAIXO; 0</w:t>
            </w:r>
            <w:r w:rsidRPr="00C07D8C">
              <w:rPr>
                <w:rFonts w:ascii="Century Gothic" w:eastAsia="Courier New" w:hAnsi="Century Gothic"/>
              </w:rPr>
              <w:t>1 BATERIA; 08 CAIXAS DE SUB GRAVES; 12 CAIXAS LINE ARRAY; 04 FONES PARA MONITOR; 06 CAIXAS DE MONITOR DE PALCO; 50 METROS DE Q-30; RACK DE AMPLIFICAÇÃO PARA O SISTEMA; SISTEMA DE ILUMINAÇÃO; 24 REFLETORES PAR 64 LED; 06 MOVING HEAD 575; 18 CANAIS DE DIMMER</w:t>
            </w:r>
            <w:r w:rsidRPr="00C07D8C">
              <w:rPr>
                <w:rFonts w:ascii="Century Gothic" w:eastAsia="Courier New" w:hAnsi="Century Gothic"/>
              </w:rPr>
              <w:t xml:space="preserve"> DIGITAL; 01 MESA DE COMANDO 1024 CANAIS; TODOS OS CABOS E ACESSÓRIOS NECESSÁRIOS PARA INTERLIGAÇÃO DE TODOS OS SISTEMAS PARA UM PERFEITO FUNCIONAMENTO. TÉCNICOS OPERACIONAIS: 01 TÉCNICO PARA SISTEMA DE PA; 01 TÉCNICO PARA SISTEMA DE MONITOR; 01 TÉCNICO PA</w:t>
            </w:r>
            <w:r w:rsidRPr="00C07D8C">
              <w:rPr>
                <w:rFonts w:ascii="Century Gothic" w:eastAsia="Courier New" w:hAnsi="Century Gothic"/>
              </w:rPr>
              <w:t xml:space="preserve">RA SISTEMA DE ILUMINAÇÃO; 02 AUXILIARES TÉCNICOS DE MONITOR.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CJ</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42</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6.015,90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252.667,80</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8</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 xml:space="preserve">60113 - EVENTO: SHOW NACIONAL 24 caixas line array (02 alto falante de no mínimo 12, 04 alto falantes de no mínimo 5,5 polegadas e  02 drives de 02 polegadas), 24 </w:t>
            </w:r>
            <w:r w:rsidRPr="00C07D8C">
              <w:rPr>
                <w:rFonts w:ascii="Century Gothic" w:eastAsia="Courier New" w:hAnsi="Century Gothic"/>
              </w:rPr>
              <w:t>caixas sub com 02 alto falantes de 18 polegadas cada caixa, sistema amplificação e fiação para todo o sistema, gride de alumínio para fly PA de 9 mts, 01 (uma) mesa digital de 64 canais  que é composto por canal de 4 bandas de equalização paramétrica com 0</w:t>
            </w:r>
            <w:r w:rsidRPr="00C07D8C">
              <w:rPr>
                <w:rFonts w:ascii="Century Gothic" w:eastAsia="Courier New" w:hAnsi="Century Gothic"/>
              </w:rPr>
              <w:t xml:space="preserve">2 tipos de equalização, gate, compressor, 32 mix auxiliares, delay, roteador de saída de sinal, phanton HFr, inversor de fase e fader motorizado, 16 matrix, 2 master estéreo individual, 16 dca, 8 mute grupos, 12 equalizadores de 31 bandas, 8 multe efeitos </w:t>
            </w:r>
            <w:r w:rsidRPr="00C07D8C">
              <w:rPr>
                <w:rFonts w:ascii="Century Gothic" w:eastAsia="Courier New" w:hAnsi="Century Gothic"/>
              </w:rPr>
              <w:t xml:space="preserve">com selecionador totalmente programável, e gravação de até 100 cenas, 01 equalizador 1/3 de oitava, 01 analisador de ambiente, 01 sistema de comunicação entre house mix e palco (intercom), monitor, 01 (uma) mesa digital de 48 canais + 4 canais estéreo que </w:t>
            </w:r>
            <w:r w:rsidRPr="00C07D8C">
              <w:rPr>
                <w:rFonts w:ascii="Century Gothic" w:eastAsia="Courier New" w:hAnsi="Century Gothic"/>
              </w:rPr>
              <w:t xml:space="preserve">é composto por canal de 4 bandas de equalização paramétrica com 02 tipos de equalização, gate, compressor, 24 mix auxiliares, </w:t>
            </w:r>
            <w:r w:rsidRPr="00C07D8C">
              <w:rPr>
                <w:rFonts w:ascii="Century Gothic" w:eastAsia="Courier New" w:hAnsi="Century Gothic"/>
              </w:rPr>
              <w:lastRenderedPageBreak/>
              <w:t>delay, roteador de saída de sinal, phanton HFr, inversor de fase e fader motorizado, 8 matrix, 2 máster estéreo individual, 8 dca,</w:t>
            </w:r>
            <w:r w:rsidRPr="00C07D8C">
              <w:rPr>
                <w:rFonts w:ascii="Century Gothic" w:eastAsia="Courier New" w:hAnsi="Century Gothic"/>
              </w:rPr>
              <w:t xml:space="preserve"> 8 mute grupos, 12 equalizadores de 31 bandas, 8 multe efeitos com selecionador totalmente programável, e gravação de até 500 cenas, 02 side fill com 4 elementos (04 caixas 3 vias 4 caixas 2x18”), 12 monitores com 02 alto falantes de 12 polegadas e drive, </w:t>
            </w:r>
            <w:r w:rsidRPr="00C07D8C">
              <w:rPr>
                <w:rFonts w:ascii="Century Gothic" w:eastAsia="Courier New" w:hAnsi="Century Gothic"/>
              </w:rPr>
              <w:t>01 sistema bateria (02 monitores e dois subgraves ativo), sistema amplificação para side fill e monitores, microfones específicos para cumprir o rider técnico das bandas, 40 pedestal de microfones, 12 garras para microfones, 120 cabos de microfones, 04 mic</w:t>
            </w:r>
            <w:r w:rsidRPr="00C07D8C">
              <w:rPr>
                <w:rFonts w:ascii="Century Gothic" w:eastAsia="Courier New" w:hAnsi="Century Gothic"/>
              </w:rPr>
              <w:t>rofones sem fio HF, 18 direct Box, 01 bateria instrumento, 01 multicabo de 56 vias, 01 amplificador de baixo com caixas, 02 amplificadores de guitarra, 12 módulos de praticável de 1 x 2 com altura mínima 30 centímetros e 02 power play (amplificador para fo</w:t>
            </w:r>
            <w:r w:rsidRPr="00C07D8C">
              <w:rPr>
                <w:rFonts w:ascii="Century Gothic" w:eastAsia="Courier New" w:hAnsi="Century Gothic"/>
              </w:rPr>
              <w:t>ne de ouvido) de 08 canais. Iluminação para Show Nacional 01 mesa de luz digital com 2048 canais, 48 lâmpadas par foco 01, 24 lâmpadas par foco 02, 24 lâmpadas par foco 05, 24 lâmpadas acl, 06 minibrut, 12 elipsoidal, 48 canais de dimmer digital, 02 canhão</w:t>
            </w:r>
            <w:r w:rsidRPr="00C07D8C">
              <w:rPr>
                <w:rFonts w:ascii="Century Gothic" w:eastAsia="Courier New" w:hAnsi="Century Gothic"/>
              </w:rPr>
              <w:t xml:space="preserve"> seguidor, 02 maquinas de fumaça com ventilador, 12 super strobo atomic, 24 Movings heads 1200 spot, 08 movings heads 575 wash, 18 movings heads 400 spot, 01 gride em alumínio q50 de iluminação de 12 x 10 com pé direito de 6 m e 4 linhas (com talhas, cinta</w:t>
            </w:r>
            <w:r w:rsidRPr="00C07D8C">
              <w:rPr>
                <w:rFonts w:ascii="Century Gothic" w:eastAsia="Courier New" w:hAnsi="Century Gothic"/>
              </w:rPr>
              <w:t>s e parafusos necessários para montagem). House Mix: estrutura para house mix medindo no minimo 4mts2 com altura de 70 cent. do solo, cercado com grade de proteção, estrutura em alumínio, com pé direito de 2,5 mts e estrutura para colocação de canhão segui</w:t>
            </w:r>
            <w:r w:rsidRPr="00C07D8C">
              <w:rPr>
                <w:rFonts w:ascii="Century Gothic" w:eastAsia="Courier New" w:hAnsi="Century Gothic"/>
              </w:rPr>
              <w:t>dor. Obs. Os equipamentos acimas relacionados, tanto o som como a  iluminação poderão ser substituído para atender  rider técnicos dos shows contratados. A empresa deverá fornecer no mínimo 04 (quatro) carregadores para carga e descarga dos equipamentos da</w:t>
            </w:r>
            <w:r w:rsidRPr="00C07D8C">
              <w:rPr>
                <w:rFonts w:ascii="Century Gothic" w:eastAsia="Courier New" w:hAnsi="Century Gothic"/>
              </w:rPr>
              <w:t xml:space="preserve"> banda, conjunto, cantor,  que irão se apresentar nos dias contratados.</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Un</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19</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14.752,28</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280.293,32</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lastRenderedPageBreak/>
              <w:t>9</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 xml:space="preserve">69264 - PRATICÁVEIS EM ALUMÍNIO, ACARPETADO, MEDINDO 2 X1M, COM PÉS REGULÁVEIS, PARA FAZER PASSARELA, PALCO E ARQUIBANCADAS </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UND</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695</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172,50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119.887,50</w:t>
            </w:r>
          </w:p>
        </w:tc>
      </w:tr>
      <w:tr w:rsidR="006C1EA4" w:rsidRPr="00C07D8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10</w:t>
            </w:r>
          </w:p>
        </w:tc>
        <w:tc>
          <w:tcPr>
            <w:tcW w:w="5203"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52354 - PUBLICIDADE COM CARRO DE SOM PARA DIVULGAÇÃO DE PROGRAMAS E EVENTOS DA PREFEITURA DE ITAJAÍ</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rPr>
                <w:rFonts w:ascii="Century Gothic" w:hAnsi="Century Gothic"/>
              </w:rPr>
            </w:pPr>
            <w:r w:rsidRPr="00C07D8C">
              <w:rPr>
                <w:rFonts w:ascii="Century Gothic" w:eastAsia="Courier New" w:hAnsi="Century Gothic"/>
              </w:rPr>
              <w:t>HORA</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13.190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52,40</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rPr>
              <w:t xml:space="preserve"> 691.156,00</w:t>
            </w:r>
          </w:p>
        </w:tc>
      </w:tr>
      <w:tr w:rsidR="006C1EA4" w:rsidRPr="00C07D8C">
        <w:tc>
          <w:tcPr>
            <w:tcW w:w="1000" w:type="dxa"/>
            <w:gridSpan w:val="5"/>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b/>
              </w:rPr>
              <w:lastRenderedPageBreak/>
              <w:t>Total Geral</w:t>
            </w:r>
          </w:p>
        </w:tc>
        <w:tc>
          <w:tcPr>
            <w:tcW w:w="1000" w:type="dxa"/>
            <w:tcBorders>
              <w:top w:val="single" w:sz="4" w:space="0" w:color="auto"/>
              <w:left w:val="single" w:sz="4" w:space="0" w:color="auto"/>
              <w:bottom w:val="single" w:sz="4" w:space="0" w:color="auto"/>
              <w:right w:val="single" w:sz="4" w:space="0" w:color="auto"/>
            </w:tcBorders>
          </w:tcPr>
          <w:p w:rsidR="006C1EA4" w:rsidRPr="00C07D8C" w:rsidRDefault="002676DA">
            <w:pPr>
              <w:jc w:val="right"/>
              <w:rPr>
                <w:rFonts w:ascii="Century Gothic" w:hAnsi="Century Gothic"/>
              </w:rPr>
            </w:pPr>
            <w:r w:rsidRPr="00C07D8C">
              <w:rPr>
                <w:rFonts w:ascii="Century Gothic" w:eastAsia="Courier New" w:hAnsi="Century Gothic"/>
                <w:b/>
              </w:rPr>
              <w:t xml:space="preserve"> 5.352.464,55</w:t>
            </w:r>
          </w:p>
        </w:tc>
      </w:tr>
    </w:tbl>
    <w:p w:rsidR="00F50E28" w:rsidRPr="00C07D8C" w:rsidRDefault="00F50E28">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p>
    <w:p w:rsidR="00B01014" w:rsidRPr="00C07D8C" w:rsidRDefault="00B01014">
      <w:pPr>
        <w:pStyle w:val="Normal0"/>
        <w:rPr>
          <w:rFonts w:ascii="Century Gothic" w:eastAsia="Courier New" w:hAnsi="Century Gothic"/>
          <w:color w:val="000000"/>
          <w:sz w:val="20"/>
        </w:rPr>
      </w:pPr>
      <w:r w:rsidRPr="00C07D8C">
        <w:rPr>
          <w:rFonts w:ascii="Century Gothic" w:eastAsia="Verdana" w:hAnsi="Century Gothic"/>
          <w:b/>
          <w:color w:val="000000"/>
          <w:sz w:val="20"/>
        </w:rPr>
        <w:t xml:space="preserve">4.0 </w:t>
      </w:r>
      <w:r w:rsidR="00EF3FF0" w:rsidRPr="00C07D8C">
        <w:rPr>
          <w:rFonts w:ascii="Century Gothic" w:eastAsia="Verdana" w:hAnsi="Century Gothic"/>
          <w:b/>
          <w:color w:val="000000"/>
          <w:sz w:val="20"/>
        </w:rPr>
        <w:t>–</w:t>
      </w:r>
      <w:r w:rsidRPr="00C07D8C">
        <w:rPr>
          <w:rFonts w:ascii="Century Gothic" w:eastAsia="Verdana" w:hAnsi="Century Gothic"/>
          <w:b/>
          <w:color w:val="000000"/>
          <w:sz w:val="20"/>
        </w:rPr>
        <w:t xml:space="preserve"> </w:t>
      </w:r>
      <w:r w:rsidR="00EF3FF0" w:rsidRPr="00C07D8C">
        <w:rPr>
          <w:rFonts w:ascii="Century Gothic" w:eastAsia="Verdana" w:hAnsi="Century Gothic"/>
          <w:b/>
          <w:color w:val="000000"/>
          <w:sz w:val="20"/>
        </w:rPr>
        <w:t>SECRETARIAS, FUNDOS E FUNDAÇÕES/REQUISITANTES</w:t>
      </w:r>
    </w:p>
    <w:p w:rsidR="00B01014" w:rsidRPr="00C07D8C" w:rsidRDefault="00B01014">
      <w:pPr>
        <w:pStyle w:val="Normal0"/>
        <w:rPr>
          <w:rFonts w:ascii="Century Gothic" w:eastAsia="Courier New" w:hAnsi="Century Gothic"/>
          <w:color w:val="000000"/>
          <w:sz w:val="20"/>
        </w:rPr>
      </w:pP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23/2023 - FUNDAÇÃO CULTURAL DE ITAJAÍ</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13/2023 - FMEL</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21/2023 - FUNDO MUNICIPAL DE ASSISTÊNCIA SOCIAL</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236/2023 - SECRETARIA MUNICIPAL DE PROMOÇÃO DA CIDADANIA</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241/2023 - SECRETARIA DE SEGURANÇA DO CIDADÃO</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243/2023 - SECRETARIA DE EDUCAÇÃO - GABINETE DA SECRETÁRIA</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244/2023 - SECRETARIA DE COMUNICAÇÃO SOCIAL</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250/2023 - SECRETARIA DA AGRICULTURA E DO DESENVOLVIMENTO RURAL</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16/2023 - FUNDAÇÃO GENÉSIO MIRANDA LINS</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89/2023 - FUNDO MUNICIPAL DE SAÚDE</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15/2023 - FUNDAÇÃO DE EDUCAÇÃO PROFISSIONAL E ADMINISTRAÇÃO PÚBLICA</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27/2023 - FUNDO MUNICIPAL DE TURISMO</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47/2023 - FUNDAÇÃO MUNICIPAL DO MEIO AMBIENTE  DE ITAJAÍ</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291/2023 - Secretaria Municipal de Desenvolvimento Econômico</w:t>
      </w:r>
    </w:p>
    <w:p w:rsidR="00A715DB" w:rsidRPr="00C07D8C" w:rsidRDefault="00A715DB">
      <w:pPr>
        <w:pStyle w:val="Normal0"/>
        <w:rPr>
          <w:rFonts w:ascii="Century Gothic" w:eastAsia="Verdana" w:hAnsi="Century Gothic"/>
          <w:color w:val="000000"/>
          <w:sz w:val="20"/>
        </w:rPr>
      </w:pPr>
      <w:r w:rsidRPr="00C07D8C">
        <w:rPr>
          <w:rFonts w:ascii="Century Gothic" w:eastAsia="Courier New" w:hAnsi="Century Gothic"/>
          <w:color w:val="000000"/>
          <w:sz w:val="20"/>
        </w:rPr>
        <w:t>249/2023 - CONTROLADORIA DA MORALIDADE ADMINISTRATIVA</w:t>
      </w:r>
    </w:p>
    <w:p w:rsidR="00B01014" w:rsidRPr="00C07D8C" w:rsidRDefault="00B01014">
      <w:pPr>
        <w:pStyle w:val="Normal0"/>
        <w:rPr>
          <w:rFonts w:ascii="Century Gothic" w:eastAsia="Verdana" w:hAnsi="Century Gothic"/>
          <w:color w:val="000000"/>
          <w:sz w:val="20"/>
        </w:rPr>
      </w:pPr>
    </w:p>
    <w:p w:rsidR="00B01014" w:rsidRPr="00C07D8C" w:rsidRDefault="00B01014">
      <w:pPr>
        <w:pStyle w:val="Normal0"/>
        <w:rPr>
          <w:rFonts w:ascii="Century Gothic" w:eastAsia="Verdana" w:hAnsi="Century Gothic"/>
          <w:color w:val="000000"/>
          <w:sz w:val="20"/>
        </w:rPr>
      </w:pPr>
    </w:p>
    <w:p w:rsidR="00B01014" w:rsidRPr="00C07D8C" w:rsidRDefault="00B01014">
      <w:pPr>
        <w:pStyle w:val="Normal0"/>
        <w:rPr>
          <w:rFonts w:ascii="Century Gothic" w:eastAsia="Verdana" w:hAnsi="Century Gothic"/>
          <w:color w:val="000000"/>
          <w:sz w:val="20"/>
        </w:rPr>
      </w:pPr>
    </w:p>
    <w:p w:rsidR="00B01014" w:rsidRPr="00C07D8C" w:rsidRDefault="00B01014">
      <w:pPr>
        <w:pStyle w:val="Normal0"/>
        <w:jc w:val="center"/>
        <w:rPr>
          <w:rFonts w:ascii="Century Gothic" w:eastAsia="Verdana" w:hAnsi="Century Gothic"/>
          <w:color w:val="000000"/>
          <w:sz w:val="20"/>
        </w:rPr>
      </w:pPr>
    </w:p>
    <w:sectPr w:rsidR="00B01014" w:rsidRPr="00C07D8C" w:rsidSect="001B1273">
      <w:headerReference w:type="even" r:id="rId6"/>
      <w:headerReference w:type="default" r:id="rId7"/>
      <w:footerReference w:type="even" r:id="rId8"/>
      <w:footerReference w:type="default" r:id="rId9"/>
      <w:headerReference w:type="first" r:id="rId10"/>
      <w:footerReference w:type="first" r:id="rId11"/>
      <w:pgSz w:w="11906" w:h="16837"/>
      <w:pgMar w:top="850" w:right="850" w:bottom="1134" w:left="850" w:header="850"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6DA" w:rsidRDefault="002676DA">
      <w:r>
        <w:separator/>
      </w:r>
    </w:p>
  </w:endnote>
  <w:endnote w:type="continuationSeparator" w:id="0">
    <w:p w:rsidR="002676DA" w:rsidRDefault="0026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C" w:rsidRDefault="00C07D8C">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014" w:rsidRDefault="00B0101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sz w:val="20"/>
      </w:rPr>
    </w:pP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color w:val="808080"/>
        <w:sz w:val="20"/>
      </w:rPr>
      <w:t>________________________________________</w:t>
    </w:r>
    <w:bookmarkStart w:id="0" w:name="_GoBack"/>
    <w:bookmarkEnd w:id="0"/>
    <w:r>
      <w:rPr>
        <w:b/>
        <w:color w:val="808080"/>
        <w:sz w:val="20"/>
      </w:rPr>
      <w:t>___________________________________________________</w:t>
    </w:r>
  </w:p>
  <w:p w:rsidR="00B01014" w:rsidRDefault="00B0101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right"/>
      <w:rPr>
        <w:b/>
        <w:color w:val="808080"/>
        <w:sz w:val="16"/>
      </w:rPr>
    </w:pPr>
    <w:r>
      <w:rPr>
        <w:b/>
      </w:rPr>
      <w:tab/>
    </w:r>
    <w:r>
      <w:rPr>
        <w:b/>
      </w:rPr>
      <w:tab/>
    </w:r>
    <w:r>
      <w:rPr>
        <w:b/>
        <w:color w:val="808080"/>
        <w:sz w:val="16"/>
      </w:rPr>
      <w:t xml:space="preserve">Secretaria Municipal de </w:t>
    </w:r>
    <w:r w:rsidR="00BE6A84">
      <w:rPr>
        <w:b/>
        <w:color w:val="808080"/>
        <w:sz w:val="16"/>
      </w:rPr>
      <w:t>Governo</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Rua Alberto Werner • 100 • Vila Operária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88304-053 • Itajaí • Santa Catarina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 xml:space="preserve">Fone: 47 3341-6029 </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www.itajai.sc.gov.br</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C" w:rsidRDefault="00C07D8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6DA" w:rsidRDefault="002676DA">
      <w:r>
        <w:separator/>
      </w:r>
    </w:p>
  </w:footnote>
  <w:footnote w:type="continuationSeparator" w:id="0">
    <w:p w:rsidR="002676DA" w:rsidRDefault="002676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C" w:rsidRDefault="00C07D8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014" w:rsidRDefault="006F2640">
    <w:pPr>
      <w:pStyle w:val="Normal0"/>
      <w:jc w:val="right"/>
    </w:pPr>
    <w:r>
      <w:rPr>
        <w:noProof/>
        <w:lang w:val="pt-BR" w:eastAsia="pt-BR"/>
      </w:rPr>
      <w:drawing>
        <wp:inline distT="0" distB="0" distL="0" distR="0">
          <wp:extent cx="1817614" cy="542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8800" cy="54626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C" w:rsidRDefault="00C07D8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LICITACAO.ITENS" w:val="&lt;MACRO: LICITACAO.ITENS&gt;"/>
    <w:docVar w:name="LICITACAO.OBJETO" w:val="&lt;MACRO: LICITACAO.OBJETO&gt;"/>
    <w:docVar w:name="LICITACAO.REQUISICOES" w:val="&lt;MACRO: LICITACAO.REQUISICOES&gt;"/>
    <w:docVar w:name="LICITACAO.SOLICITACOES" w:val="&lt;MACRO: LICITACAO.SOLICITACOES&gt;"/>
    <w:docVar w:name="LICITACAO.VALOR" w:val="&lt;MACRO: LICITACAO.VALOR&gt;"/>
  </w:docVars>
  <w:rsids>
    <w:rsidRoot w:val="00F50E28"/>
    <w:rsid w:val="00057DAC"/>
    <w:rsid w:val="0006020D"/>
    <w:rsid w:val="000C653F"/>
    <w:rsid w:val="001B1273"/>
    <w:rsid w:val="002676DA"/>
    <w:rsid w:val="0027612D"/>
    <w:rsid w:val="00294323"/>
    <w:rsid w:val="004C4BCC"/>
    <w:rsid w:val="004D244A"/>
    <w:rsid w:val="006C1EA4"/>
    <w:rsid w:val="006F2640"/>
    <w:rsid w:val="008C361A"/>
    <w:rsid w:val="008F1294"/>
    <w:rsid w:val="00A06C5F"/>
    <w:rsid w:val="00A715DB"/>
    <w:rsid w:val="00B01014"/>
    <w:rsid w:val="00B40D6E"/>
    <w:rsid w:val="00B47FCF"/>
    <w:rsid w:val="00BE683F"/>
    <w:rsid w:val="00BE6A84"/>
    <w:rsid w:val="00C07D8C"/>
    <w:rsid w:val="00C16170"/>
    <w:rsid w:val="00D100A0"/>
    <w:rsid w:val="00DB4651"/>
    <w:rsid w:val="00DD32C4"/>
    <w:rsid w:val="00EF3FF0"/>
    <w:rsid w:val="00F15ACD"/>
    <w:rsid w:val="00F50E28"/>
    <w:rsid w:val="00FE4540"/>
    <w:rsid w:val="00FF6B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D4AD44-F098-448D-8FB0-D21A52F29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1746</Words>
  <Characters>9429</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dc:creator>
  <cp:keywords/>
  <cp:lastModifiedBy>Monique Luciane Correa</cp:lastModifiedBy>
  <cp:revision>8</cp:revision>
  <dcterms:created xsi:type="dcterms:W3CDTF">2015-07-08T13:29:00Z</dcterms:created>
  <dcterms:modified xsi:type="dcterms:W3CDTF">2023-03-13T21:33:00Z</dcterms:modified>
</cp:coreProperties>
</file>